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F6" w:rsidRPr="00126DF6" w:rsidRDefault="00126DF6" w:rsidP="00126DF6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</w:rPr>
      </w:pPr>
      <w:r w:rsidRPr="00126DF6">
        <w:rPr>
          <w:rFonts w:ascii="Arial" w:eastAsia="Times New Roman" w:hAnsi="Arial" w:cs="Arial"/>
          <w:color w:val="393939"/>
          <w:sz w:val="27"/>
          <w:szCs w:val="27"/>
        </w:rPr>
        <w:t>Важность осуществления государственного контроля обращения лекарственных средств и медицинских изделий</w:t>
      </w:r>
    </w:p>
    <w:p w:rsidR="00126DF6" w:rsidRPr="00126DF6" w:rsidRDefault="00126DF6" w:rsidP="00126DF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126DF6">
        <w:rPr>
          <w:rFonts w:ascii="Tahoma" w:eastAsia="Times New Roman" w:hAnsi="Tahoma" w:cs="Tahoma"/>
          <w:color w:val="414141"/>
          <w:sz w:val="18"/>
          <w:szCs w:val="18"/>
        </w:rPr>
        <w:t>Важность осуществления государственного контроля обращения лекарственных средств и медицинских изделий надлежащего качества обусловлена значимостью данной категории товаров для населения. Выпуск в оборот препаратов ненадлежащего качества может привести не только к возрастанию вероятности отсутствия эффективности их употребления в части поддержания здоровья и жизнедеятельности организма, но и к возможности непосредственного причинения вреда здоровью и даже жизни человека.</w:t>
      </w:r>
    </w:p>
    <w:p w:rsidR="00126DF6" w:rsidRPr="00126DF6" w:rsidRDefault="00126DF6" w:rsidP="00126DF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126DF6">
        <w:rPr>
          <w:rFonts w:ascii="Tahoma" w:eastAsia="Times New Roman" w:hAnsi="Tahoma" w:cs="Tahoma"/>
          <w:color w:val="414141"/>
          <w:sz w:val="18"/>
          <w:szCs w:val="18"/>
        </w:rPr>
        <w:t>Статья 235.1 Уголовного кодекса Российской Федерации предусматривает уголовную ответственность за производство лекарственных средств или медицинских изделий без специального разрешения (лицензии), если такое разрешение (такая лицензия) обязательно (обязательна) и предусматривает наказание  в виде лишения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такового.</w:t>
      </w:r>
    </w:p>
    <w:p w:rsidR="00126DF6" w:rsidRPr="00126DF6" w:rsidRDefault="00126DF6" w:rsidP="00126DF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126DF6">
        <w:rPr>
          <w:rFonts w:ascii="Tahoma" w:eastAsia="Times New Roman" w:hAnsi="Tahoma" w:cs="Tahoma"/>
          <w:color w:val="414141"/>
          <w:sz w:val="18"/>
          <w:szCs w:val="18"/>
        </w:rPr>
        <w:t>Если же те же деяния, совершены, или организованной группой, или в крупном размере наказание предусмотрено в виде лишения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такового.</w:t>
      </w:r>
    </w:p>
    <w:p w:rsidR="00126DF6" w:rsidRPr="00126DF6" w:rsidRDefault="00126DF6" w:rsidP="00126DF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126DF6">
        <w:rPr>
          <w:rFonts w:ascii="Tahoma" w:eastAsia="Times New Roman" w:hAnsi="Tahoma" w:cs="Tahoma"/>
          <w:color w:val="414141"/>
          <w:sz w:val="18"/>
          <w:szCs w:val="18"/>
        </w:rPr>
        <w:t>При этом крупным размером признается стоимость лекарственных средств или медицинских изделий, превышающая сто тысяч рублей.</w:t>
      </w:r>
    </w:p>
    <w:p w:rsidR="006F69ED" w:rsidRDefault="006F69ED"/>
    <w:sectPr w:rsidR="006F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6DF6"/>
    <w:rsid w:val="00126DF6"/>
    <w:rsid w:val="006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SamForum.ws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2017-03-11T23:32:00Z</dcterms:created>
  <dcterms:modified xsi:type="dcterms:W3CDTF">2017-03-11T23:32:00Z</dcterms:modified>
</cp:coreProperties>
</file>